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FB3CD" w14:textId="2EB2C979" w:rsidR="00A978E4" w:rsidRDefault="00A978E4" w:rsidP="00A978E4">
      <w:pPr>
        <w:pStyle w:val="3GPPHeader"/>
      </w:pPr>
      <w:r>
        <w:t>3GPP TSG-RAN WG4 Meeting #112</w:t>
      </w:r>
      <w:r>
        <w:tab/>
        <w:t>R4-</w:t>
      </w:r>
      <w:r w:rsidR="00006C91" w:rsidRPr="00006C91">
        <w:t>2413326</w:t>
      </w:r>
    </w:p>
    <w:p w14:paraId="6131AF44" w14:textId="77777777" w:rsidR="00A978E4" w:rsidRDefault="00A978E4" w:rsidP="00A978E4">
      <w:pPr>
        <w:pStyle w:val="3GPPHeader"/>
      </w:pPr>
      <w:r>
        <w:t>Maastricht, Netherlands, August 19 – August 23, 2024</w:t>
      </w:r>
    </w:p>
    <w:p w14:paraId="5389C671" w14:textId="439F5623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A978E4" w:rsidRPr="00A978E4">
        <w:t>8.15.2.1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2A07BA3A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7058A5" w:rsidRPr="007058A5">
        <w:t xml:space="preserve">Discussion on FR2-1 SSB based L3 measurement delay reduction </w:t>
      </w:r>
      <w:r w:rsidR="00A978E4" w:rsidRPr="00A978E4">
        <w:t>by optimizing Rx beam sweeping factor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B2203A9" w14:textId="0159DCD2" w:rsidR="00A31586" w:rsidRDefault="00256A9F" w:rsidP="006D75DD">
      <w:pPr>
        <w:jc w:val="both"/>
        <w:rPr>
          <w:lang w:val="en-US"/>
        </w:rPr>
      </w:pPr>
      <w:bookmarkStart w:id="0" w:name="_Hlk127303950"/>
      <w:r>
        <w:rPr>
          <w:lang w:val="en-US"/>
        </w:rPr>
        <w:t>T</w:t>
      </w:r>
      <w:r w:rsidR="008B74B7" w:rsidRPr="008B74B7">
        <w:rPr>
          <w:lang w:val="en-US"/>
        </w:rPr>
        <w:t xml:space="preserve">he objective </w:t>
      </w:r>
      <w:r w:rsidR="00A978E4">
        <w:rPr>
          <w:lang w:val="en-US"/>
        </w:rPr>
        <w:t>for</w:t>
      </w:r>
      <w:r w:rsidR="008B74B7" w:rsidRPr="008B74B7">
        <w:rPr>
          <w:lang w:val="en-US"/>
        </w:rPr>
        <w:t xml:space="preserve"> R19 </w:t>
      </w:r>
      <w:r w:rsidR="008B74B7">
        <w:rPr>
          <w:lang w:val="en-US"/>
        </w:rPr>
        <w:t>NR RRM Phase</w:t>
      </w:r>
      <w:r w:rsidR="00F6176D">
        <w:rPr>
          <w:lang w:val="en-US"/>
        </w:rPr>
        <w:t>-</w:t>
      </w:r>
      <w:r w:rsidR="008B74B7">
        <w:rPr>
          <w:lang w:val="en-US"/>
        </w:rPr>
        <w:t>5</w:t>
      </w:r>
      <w:r w:rsidR="008B74B7" w:rsidRPr="008B74B7">
        <w:rPr>
          <w:lang w:val="en-US"/>
        </w:rPr>
        <w:t xml:space="preserve"> work item </w:t>
      </w:r>
      <w:r w:rsidR="00A978E4">
        <w:rPr>
          <w:lang w:val="en-US"/>
        </w:rPr>
        <w:t>was</w:t>
      </w:r>
      <w:r w:rsidR="008B74B7" w:rsidRPr="008B74B7">
        <w:rPr>
          <w:lang w:val="en-US"/>
        </w:rPr>
        <w:t xml:space="preserve"> agreed</w:t>
      </w:r>
      <w:r w:rsidR="008B74B7">
        <w:rPr>
          <w:lang w:val="en-US"/>
        </w:rPr>
        <w:t xml:space="preserve"> </w:t>
      </w:r>
      <w:r w:rsidR="00DD22FB">
        <w:rPr>
          <w:lang w:val="en-US"/>
        </w:rPr>
        <w:t xml:space="preserve">in the WID </w:t>
      </w:r>
      <w:r w:rsidR="008B74B7">
        <w:rPr>
          <w:lang w:val="en-US"/>
        </w:rPr>
        <w:t xml:space="preserve">as captured </w:t>
      </w:r>
      <w:r w:rsidR="00DD22FB">
        <w:rPr>
          <w:lang w:val="en-US"/>
        </w:rPr>
        <w:t>below</w:t>
      </w:r>
      <w:r w:rsidR="008B74B7">
        <w:rPr>
          <w:lang w:val="en-US"/>
        </w:rPr>
        <w:t xml:space="preserve"> </w:t>
      </w:r>
      <w:r w:rsidR="008B74B7">
        <w:rPr>
          <w:lang w:val="en-US"/>
        </w:rPr>
        <w:fldChar w:fldCharType="begin"/>
      </w:r>
      <w:r w:rsidR="008B74B7">
        <w:rPr>
          <w:lang w:val="en-US"/>
        </w:rPr>
        <w:instrText xml:space="preserve"> REF _Ref91246572 \r \h </w:instrText>
      </w:r>
      <w:r w:rsidR="008B74B7">
        <w:rPr>
          <w:lang w:val="en-US"/>
        </w:rPr>
      </w:r>
      <w:r w:rsidR="008B74B7">
        <w:rPr>
          <w:lang w:val="en-US"/>
        </w:rPr>
        <w:fldChar w:fldCharType="separate"/>
      </w:r>
      <w:r w:rsidR="008B74B7">
        <w:rPr>
          <w:lang w:val="en-US"/>
        </w:rPr>
        <w:t>[1]</w:t>
      </w:r>
      <w:r w:rsidR="008B74B7">
        <w:rPr>
          <w:lang w:val="en-US"/>
        </w:rPr>
        <w:fldChar w:fldCharType="end"/>
      </w:r>
      <w:r w:rsidR="008B74B7">
        <w:rPr>
          <w:lang w:val="en-US"/>
        </w:rPr>
        <w:t>.</w:t>
      </w:r>
      <w:r>
        <w:rPr>
          <w:lang w:val="en-US"/>
        </w:rPr>
        <w:t xml:space="preserve"> In this </w:t>
      </w:r>
      <w:r w:rsidR="00A978E4">
        <w:rPr>
          <w:lang w:val="en-US"/>
        </w:rPr>
        <w:t>paper</w:t>
      </w:r>
      <w:r>
        <w:rPr>
          <w:lang w:val="en-US"/>
        </w:rPr>
        <w:t xml:space="preserve">, we </w:t>
      </w:r>
      <w:r w:rsidR="00A978E4">
        <w:rPr>
          <w:lang w:val="en-US"/>
        </w:rPr>
        <w:t xml:space="preserve">continue the </w:t>
      </w:r>
      <w:r>
        <w:rPr>
          <w:lang w:val="en-US"/>
        </w:rPr>
        <w:t>discuss</w:t>
      </w:r>
      <w:r w:rsidR="00A978E4">
        <w:rPr>
          <w:lang w:val="en-US"/>
        </w:rPr>
        <w:t>ion</w:t>
      </w:r>
      <w:r w:rsidR="00F6176D">
        <w:rPr>
          <w:lang w:val="en-US"/>
        </w:rPr>
        <w:t xml:space="preserve"> on</w:t>
      </w:r>
      <w:r>
        <w:rPr>
          <w:lang w:val="en-US"/>
        </w:rPr>
        <w:t xml:space="preserve"> the first objective</w:t>
      </w:r>
      <w:r w:rsidR="00F6176D">
        <w:rPr>
          <w:lang w:val="en-US"/>
        </w:rPr>
        <w:t xml:space="preserve">, particularly on optimizing </w:t>
      </w:r>
      <w:r w:rsidR="00F6176D" w:rsidRPr="00F6176D">
        <w:rPr>
          <w:lang w:val="en-US"/>
        </w:rPr>
        <w:t>Rx beam sweeping factor</w:t>
      </w:r>
      <w:r w:rsidR="00F6176D">
        <w:rPr>
          <w:lang w:val="en-US"/>
        </w:rPr>
        <w:t xml:space="preserve"> for L3 measurement delay reduction when </w:t>
      </w:r>
      <w:r w:rsidR="00F6176D" w:rsidRPr="00F6176D">
        <w:rPr>
          <w:lang w:val="en-US"/>
        </w:rPr>
        <w:t>UE support multiple-Rx simultaneous reception</w:t>
      </w:r>
      <w:r w:rsidR="00F6176D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Y="8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4369" w14:paraId="1476F7A7" w14:textId="77777777" w:rsidTr="00A54369">
        <w:tc>
          <w:tcPr>
            <w:tcW w:w="9629" w:type="dxa"/>
          </w:tcPr>
          <w:p w14:paraId="3D3C2274" w14:textId="77777777" w:rsidR="00A54369" w:rsidRDefault="00A54369" w:rsidP="00A54369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>
              <w:t xml:space="preserve">FR2-1 SSB based L3 measurement delay reduction for connected </w:t>
            </w:r>
            <w:proofErr w:type="gramStart"/>
            <w:r>
              <w:t>mode</w:t>
            </w:r>
            <w:proofErr w:type="gramEnd"/>
          </w:p>
          <w:p w14:paraId="47029C46" w14:textId="77777777" w:rsidR="00A54369" w:rsidRDefault="00A54369" w:rsidP="00A5436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UE </w:t>
            </w:r>
            <w:r>
              <w:rPr>
                <w:rFonts w:eastAsia="DengXian"/>
                <w:lang w:val="en-US"/>
              </w:rPr>
              <w:t>supporting</w:t>
            </w:r>
            <w:r>
              <w:rPr>
                <w:lang w:val="en-US"/>
              </w:rPr>
              <w:t xml:space="preserve"> multiple-Rx simultaneous reception on single carrier: </w:t>
            </w:r>
          </w:p>
          <w:p w14:paraId="4A3204FE" w14:textId="77777777" w:rsidR="00A54369" w:rsidRDefault="00A54369" w:rsidP="00A54369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 xml:space="preserve">introduce methods to </w:t>
            </w:r>
            <w:r>
              <w:rPr>
                <w:lang w:val="en-US"/>
              </w:rPr>
              <w:t xml:space="preserve">reduce </w:t>
            </w:r>
            <w:r>
              <w:t>FR2-1 L3 measurement delay</w:t>
            </w:r>
            <w:r>
              <w:rPr>
                <w:lang w:val="en-US"/>
              </w:rPr>
              <w:t xml:space="preserve"> by optimizing:</w:t>
            </w:r>
          </w:p>
          <w:p w14:paraId="7BF65CC3" w14:textId="77777777" w:rsidR="00A54369" w:rsidRDefault="00A54369" w:rsidP="00A54369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strike/>
                <w:lang w:val="en-US"/>
              </w:rPr>
            </w:pPr>
            <w:r>
              <w:rPr>
                <w:lang w:val="en-US"/>
              </w:rPr>
              <w:t xml:space="preserve">Rx beam sweeping </w:t>
            </w:r>
            <w:proofErr w:type="gramStart"/>
            <w:r>
              <w:rPr>
                <w:lang w:val="en-US"/>
              </w:rPr>
              <w:t>factor</w:t>
            </w:r>
            <w:proofErr w:type="gramEnd"/>
            <w:r>
              <w:rPr>
                <w:strike/>
                <w:lang w:val="en-US"/>
              </w:rPr>
              <w:t xml:space="preserve"> </w:t>
            </w:r>
          </w:p>
          <w:p w14:paraId="35519289" w14:textId="77777777" w:rsidR="00A54369" w:rsidRDefault="00A54369" w:rsidP="00A5436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rFonts w:ascii="Times" w:hAnsi="Times"/>
                <w:szCs w:val="24"/>
                <w:lang w:val="en-US"/>
              </w:rPr>
              <w:t>For</w:t>
            </w:r>
            <w:r>
              <w:rPr>
                <w:rFonts w:eastAsia="DengXian"/>
                <w:lang w:val="en-US"/>
              </w:rPr>
              <w:t xml:space="preserve"> </w:t>
            </w:r>
            <w:r>
              <w:rPr>
                <w:rFonts w:ascii="Times" w:hAnsi="Times"/>
                <w:szCs w:val="24"/>
                <w:lang w:val="en-US"/>
              </w:rPr>
              <w:t xml:space="preserve">UE </w:t>
            </w:r>
            <w:r>
              <w:rPr>
                <w:rFonts w:eastAsia="DengXian"/>
                <w:lang w:val="en-US"/>
              </w:rPr>
              <w:t xml:space="preserve">not in </w:t>
            </w:r>
            <w:r>
              <w:rPr>
                <w:rFonts w:ascii="Times" w:hAnsi="Times"/>
                <w:szCs w:val="24"/>
                <w:lang w:val="en-US"/>
              </w:rPr>
              <w:t>multiple-Rx simultaneous reception mode:</w:t>
            </w:r>
          </w:p>
          <w:p w14:paraId="156F689D" w14:textId="77777777" w:rsidR="00A54369" w:rsidRDefault="00A54369" w:rsidP="00A54369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Study </w:t>
            </w:r>
            <w:r>
              <w:rPr>
                <w:rFonts w:eastAsia="DengXian"/>
                <w:lang w:val="en-US"/>
              </w:rPr>
              <w:t xml:space="preserve">suitable scenarios and conditions </w:t>
            </w:r>
            <w:r>
              <w:rPr>
                <w:lang w:val="en-US"/>
              </w:rPr>
              <w:t xml:space="preserve">and, if feasible, </w:t>
            </w:r>
            <w:r>
              <w:rPr>
                <w:rFonts w:eastAsia="DengXian"/>
                <w:lang w:val="en-US"/>
              </w:rPr>
              <w:t>introduce methods</w:t>
            </w:r>
            <w:r>
              <w:rPr>
                <w:lang w:val="en-US"/>
              </w:rPr>
              <w:t xml:space="preserve"> to reduce </w:t>
            </w:r>
            <w:r>
              <w:t>FR2-1 L3</w:t>
            </w:r>
            <w:r>
              <w:rPr>
                <w:rFonts w:eastAsia="DengXian"/>
              </w:rPr>
              <w:t xml:space="preserve"> </w:t>
            </w:r>
            <w:r>
              <w:t>measurement delay</w:t>
            </w:r>
            <w:r>
              <w:rPr>
                <w:lang w:val="en-US"/>
              </w:rPr>
              <w:t xml:space="preserve"> by optimizing:</w:t>
            </w:r>
          </w:p>
          <w:p w14:paraId="6E0D1684" w14:textId="77777777" w:rsidR="00A54369" w:rsidRDefault="00A54369" w:rsidP="00A54369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 w:eastAsia="en-US"/>
              </w:rPr>
            </w:pPr>
            <w:r>
              <w:rPr>
                <w:rFonts w:eastAsia="DengXian"/>
                <w:lang w:val="en-US"/>
              </w:rPr>
              <w:t xml:space="preserve"> CSSF outside gap in CA/DC scenarios </w:t>
            </w:r>
          </w:p>
          <w:p w14:paraId="0725AABC" w14:textId="77777777" w:rsidR="00A54369" w:rsidRDefault="00A54369" w:rsidP="00A54369">
            <w:pPr>
              <w:numPr>
                <w:ilvl w:val="4"/>
                <w:numId w:val="2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Batang"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Baseline assumption on number of searchers is </w:t>
            </w:r>
            <w:proofErr w:type="gramStart"/>
            <w:r>
              <w:rPr>
                <w:rFonts w:eastAsia="DengXian"/>
                <w:lang w:val="en-US"/>
              </w:rPr>
              <w:t>2</w:t>
            </w:r>
            <w:proofErr w:type="gramEnd"/>
          </w:p>
          <w:p w14:paraId="4B13AD9C" w14:textId="77777777" w:rsidR="00A54369" w:rsidRDefault="00A54369" w:rsidP="00A5436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rPr>
                <w:rFonts w:eastAsia="SimSun"/>
                <w:lang w:val="en-US" w:eastAsia="en-GB"/>
              </w:rPr>
            </w:pPr>
            <w:r>
              <w:rPr>
                <w:lang w:eastAsia="zh-TW"/>
              </w:rPr>
              <w:t xml:space="preserve">Fast </w:t>
            </w:r>
            <w:proofErr w:type="spellStart"/>
            <w:r>
              <w:rPr>
                <w:lang w:eastAsia="zh-TW"/>
              </w:rPr>
              <w:t>SCell</w:t>
            </w:r>
            <w:proofErr w:type="spellEnd"/>
            <w:r>
              <w:rPr>
                <w:lang w:eastAsia="zh-TW"/>
              </w:rPr>
              <w:t xml:space="preserve"> activation </w:t>
            </w:r>
            <w:r>
              <w:rPr>
                <w:rFonts w:eastAsia="DengXian"/>
              </w:rPr>
              <w:t xml:space="preserve">for UE supporting Rel-18 EMR </w:t>
            </w:r>
          </w:p>
          <w:p w14:paraId="4CF8262B" w14:textId="77777777" w:rsidR="00A54369" w:rsidRDefault="00A54369" w:rsidP="00A54369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Study and, if feasible, to reduce the 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activation delay with </w:t>
            </w:r>
            <w:r>
              <w:rPr>
                <w:rFonts w:eastAsia="DengXian"/>
                <w:lang w:val="en-US"/>
              </w:rPr>
              <w:t xml:space="preserve">valid </w:t>
            </w:r>
            <w:r>
              <w:rPr>
                <w:lang w:val="en-US"/>
              </w:rPr>
              <w:t xml:space="preserve">EMR reporting </w:t>
            </w:r>
          </w:p>
          <w:p w14:paraId="66DD1A0F" w14:textId="77777777" w:rsidR="00A54369" w:rsidRDefault="00A54369" w:rsidP="00A54369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 xml:space="preserve">Apply fast </w:t>
            </w:r>
            <w:proofErr w:type="spellStart"/>
            <w:r>
              <w:rPr>
                <w:rFonts w:eastAsia="DengXian"/>
              </w:rPr>
              <w:t>scell</w:t>
            </w:r>
            <w:proofErr w:type="spellEnd"/>
            <w:r>
              <w:rPr>
                <w:rFonts w:eastAsia="DengXian"/>
              </w:rPr>
              <w:t xml:space="preserve"> activation in FR1 and FR2-1 </w:t>
            </w:r>
          </w:p>
          <w:p w14:paraId="4B3D9481" w14:textId="77777777" w:rsidR="00A54369" w:rsidRPr="00A54369" w:rsidRDefault="00A54369" w:rsidP="00A54369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jc w:val="both"/>
              <w:rPr>
                <w:rFonts w:eastAsia="DengXian"/>
              </w:rPr>
            </w:pPr>
            <w:r>
              <w:rPr>
                <w:rFonts w:eastAsia="DengXian"/>
              </w:rPr>
              <w:t>Note: RAN4 to start this work from Q3’2024 and aim for completion in Dec’2024. Workplan for this bullet can be discussed in May’2024</w:t>
            </w:r>
          </w:p>
        </w:tc>
      </w:tr>
    </w:tbl>
    <w:p w14:paraId="5B2E4821" w14:textId="77777777" w:rsidR="00A54369" w:rsidRDefault="00A54369" w:rsidP="006D75DD">
      <w:pPr>
        <w:jc w:val="both"/>
        <w:rPr>
          <w:lang w:val="en-US"/>
        </w:rPr>
      </w:pPr>
    </w:p>
    <w:bookmarkEnd w:id="0"/>
    <w:p w14:paraId="29029BC2" w14:textId="68910342" w:rsidR="00F6176D" w:rsidRPr="00A54369" w:rsidRDefault="006913F6" w:rsidP="009C7F3F">
      <w:pPr>
        <w:pStyle w:val="Heading1"/>
        <w:numPr>
          <w:ilvl w:val="0"/>
          <w:numId w:val="3"/>
        </w:numPr>
        <w:jc w:val="both"/>
        <w:rPr>
          <w:lang w:val="en-US"/>
        </w:rPr>
      </w:pPr>
      <w:r w:rsidRPr="00A54369">
        <w:rPr>
          <w:lang w:val="en-US"/>
        </w:rPr>
        <w:t>Discussion</w:t>
      </w:r>
    </w:p>
    <w:p w14:paraId="789F49BC" w14:textId="7E25467F" w:rsidR="004F0AE8" w:rsidRDefault="00683E96" w:rsidP="004F0AE8">
      <w:pPr>
        <w:jc w:val="both"/>
        <w:rPr>
          <w:lang w:val="en-US"/>
        </w:rPr>
      </w:pPr>
      <w:r>
        <w:rPr>
          <w:lang w:val="en-US"/>
        </w:rPr>
        <w:t xml:space="preserve">In R18, the feature of multiple-Rx simultaneous reception was introduced to enhance the </w:t>
      </w:r>
      <w:r w:rsidRPr="00683E96">
        <w:rPr>
          <w:lang w:val="en-US"/>
        </w:rPr>
        <w:t>RRM requirements</w:t>
      </w:r>
      <w:r>
        <w:rPr>
          <w:lang w:val="en-US"/>
        </w:rPr>
        <w:t xml:space="preserve"> (L1-RSRP measurement delay, </w:t>
      </w:r>
      <w:r w:rsidRPr="00683E96">
        <w:rPr>
          <w:lang w:val="en-US"/>
        </w:rPr>
        <w:t>RLM</w:t>
      </w:r>
      <w:r>
        <w:rPr>
          <w:lang w:val="en-US"/>
        </w:rPr>
        <w:t>,</w:t>
      </w:r>
      <w:r w:rsidRPr="00683E96">
        <w:rPr>
          <w:lang w:val="en-US"/>
        </w:rPr>
        <w:t xml:space="preserve"> BFD/CBD</w:t>
      </w:r>
      <w:r>
        <w:rPr>
          <w:lang w:val="en-US"/>
        </w:rPr>
        <w:t xml:space="preserve"> etc.)</w:t>
      </w:r>
      <w:r w:rsidRPr="00683E96">
        <w:rPr>
          <w:lang w:val="en-US"/>
        </w:rPr>
        <w:t xml:space="preserve"> for UEs capable of multi-beam/chain simultaneous DL reception on a single component carrier </w:t>
      </w:r>
      <w:r>
        <w:rPr>
          <w:lang w:val="en-US"/>
        </w:rPr>
        <w:t xml:space="preserve">in FR2-1. In R19, similar enhancement </w:t>
      </w:r>
      <w:r w:rsidR="00A54369">
        <w:rPr>
          <w:lang w:val="en-US"/>
        </w:rPr>
        <w:t>is</w:t>
      </w:r>
      <w:r>
        <w:rPr>
          <w:lang w:val="en-US"/>
        </w:rPr>
        <w:t xml:space="preserve"> brought to L3 measurements (SSB based) in FR2-1.</w:t>
      </w:r>
      <w:r w:rsidRPr="00683E96">
        <w:rPr>
          <w:lang w:val="en-US"/>
        </w:rPr>
        <w:t xml:space="preserve"> </w:t>
      </w:r>
      <w:r>
        <w:rPr>
          <w:lang w:val="en-US"/>
        </w:rPr>
        <w:t>For UE capable of multiple-Rx, beam sweeping can be optimized and performed via multiple Rx panels simultaneously</w:t>
      </w:r>
      <w:r w:rsidR="004F0AE8">
        <w:rPr>
          <w:lang w:val="en-US"/>
        </w:rPr>
        <w:t xml:space="preserve">, </w:t>
      </w:r>
      <w:r w:rsidR="00426044">
        <w:rPr>
          <w:lang w:val="en-US"/>
        </w:rPr>
        <w:t>as a result, optimizing/</w:t>
      </w:r>
      <w:r w:rsidR="004F0AE8">
        <w:rPr>
          <w:lang w:val="en-US"/>
        </w:rPr>
        <w:t>reducing</w:t>
      </w:r>
      <w:r>
        <w:rPr>
          <w:lang w:val="en-US"/>
        </w:rPr>
        <w:t xml:space="preserve"> </w:t>
      </w:r>
      <w:r w:rsidR="004F0AE8">
        <w:rPr>
          <w:lang w:val="en-US"/>
        </w:rPr>
        <w:t xml:space="preserve">L3 measurement delay in FR2-1. </w:t>
      </w:r>
    </w:p>
    <w:p w14:paraId="0D350959" w14:textId="62E356B8" w:rsidR="00F6176D" w:rsidRDefault="004F0AE8" w:rsidP="008B74B7">
      <w:pPr>
        <w:jc w:val="both"/>
        <w:rPr>
          <w:lang w:val="en-US"/>
        </w:rPr>
      </w:pPr>
      <w:r>
        <w:lastRenderedPageBreak/>
        <w:t xml:space="preserve">It is clear that </w:t>
      </w:r>
      <w:r w:rsidR="00F6176D" w:rsidRPr="00F6176D">
        <w:rPr>
          <w:lang w:val="en-US"/>
        </w:rPr>
        <w:t xml:space="preserve">L3 measurement is widely used </w:t>
      </w:r>
      <w:r w:rsidR="00426044">
        <w:rPr>
          <w:lang w:val="en-US"/>
        </w:rPr>
        <w:t xml:space="preserve">in the specs </w:t>
      </w:r>
      <w:r>
        <w:rPr>
          <w:lang w:val="en-US"/>
        </w:rPr>
        <w:t xml:space="preserve">for </w:t>
      </w:r>
      <w:r w:rsidR="00F6176D" w:rsidRPr="00F6176D">
        <w:rPr>
          <w:lang w:val="en-US"/>
        </w:rPr>
        <w:t>different RRM</w:t>
      </w:r>
      <w:r>
        <w:rPr>
          <w:lang w:val="en-US"/>
        </w:rPr>
        <w:t xml:space="preserve"> purposes/procedures</w:t>
      </w:r>
      <w:r w:rsidR="00F6176D" w:rsidRPr="00F6176D">
        <w:rPr>
          <w:lang w:val="en-US"/>
        </w:rPr>
        <w:t xml:space="preserve">, thus </w:t>
      </w:r>
      <w:r w:rsidR="00426044">
        <w:rPr>
          <w:lang w:val="en-US"/>
        </w:rPr>
        <w:t xml:space="preserve">it is not expected to activate multi-Rx all the time for those procedures even when it is not necessary to enhance L3 measurements delay. This could impact UE power consumption negatively. Therefore, </w:t>
      </w:r>
      <w:r w:rsidR="00F6176D" w:rsidRPr="00F6176D">
        <w:rPr>
          <w:lang w:val="en-US"/>
        </w:rPr>
        <w:t>activating/deactivating multi-Rx (for fast beam sweeping</w:t>
      </w:r>
      <w:r w:rsidR="00426044">
        <w:rPr>
          <w:lang w:val="en-US"/>
        </w:rPr>
        <w:t xml:space="preserve"> in L3 measurements</w:t>
      </w:r>
      <w:r w:rsidR="00F6176D" w:rsidRPr="00F6176D">
        <w:rPr>
          <w:lang w:val="en-US"/>
        </w:rPr>
        <w:t xml:space="preserve">) shall depend on the scenario and </w:t>
      </w:r>
      <w:r w:rsidR="00426044">
        <w:rPr>
          <w:lang w:val="en-US"/>
        </w:rPr>
        <w:t xml:space="preserve">when </w:t>
      </w:r>
      <w:r w:rsidR="00F6176D" w:rsidRPr="00F6176D">
        <w:rPr>
          <w:lang w:val="en-US"/>
        </w:rPr>
        <w:t>the corresponding conditions</w:t>
      </w:r>
      <w:r w:rsidR="00426044">
        <w:rPr>
          <w:lang w:val="en-US"/>
        </w:rPr>
        <w:t xml:space="preserve"> apply. </w:t>
      </w:r>
    </w:p>
    <w:p w14:paraId="15C4D624" w14:textId="0A5DD463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652221E5" w14:textId="77777777" w:rsidR="00A54369" w:rsidRDefault="00A54369" w:rsidP="008B74B7">
      <w:pPr>
        <w:jc w:val="both"/>
        <w:rPr>
          <w:lang w:val="en-US"/>
        </w:rPr>
      </w:pPr>
    </w:p>
    <w:p w14:paraId="3BD1EC98" w14:textId="27939E06" w:rsidR="00426044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the last meeting, RAN4 discussed the conditions to apply the enhancement of </w:t>
      </w:r>
      <w:r>
        <w:t xml:space="preserve">FR2-1 SSB based L3 measurement delay reduction. Some companies proposed to reuse the same conditions defined in R18 </w:t>
      </w:r>
      <w:r>
        <w:rPr>
          <w:lang w:val="en-US"/>
        </w:rPr>
        <w:t>multi-Rx</w:t>
      </w:r>
      <w:r w:rsidR="00A54369">
        <w:rPr>
          <w:lang w:val="en-US"/>
        </w:rPr>
        <w:t xml:space="preserve"> simultaneous reception WI for R19 L3 measurement delay reduction when UE support multi-Rx.</w:t>
      </w:r>
      <w:r>
        <w:rPr>
          <w:lang w:val="en-US"/>
        </w:rPr>
        <w:t xml:space="preserve"> </w:t>
      </w:r>
      <w:r w:rsidR="00A54369">
        <w:rPr>
          <w:lang w:val="en-US"/>
        </w:rPr>
        <w:t>H</w:t>
      </w:r>
      <w:r>
        <w:rPr>
          <w:lang w:val="en-US"/>
        </w:rPr>
        <w:t>owever, i</w:t>
      </w:r>
      <w:r w:rsidRPr="00426044">
        <w:rPr>
          <w:lang w:val="en-US"/>
        </w:rPr>
        <w:t xml:space="preserve">f the same conditions specified in Rel-18 multi-Rx are applied, UE multi-Rx </w:t>
      </w:r>
      <w:r w:rsidR="00A54369">
        <w:rPr>
          <w:lang w:val="en-US"/>
        </w:rPr>
        <w:t>would be</w:t>
      </w:r>
      <w:r w:rsidRPr="00426044">
        <w:rPr>
          <w:lang w:val="en-US"/>
        </w:rPr>
        <w:t xml:space="preserve"> always activated </w:t>
      </w:r>
      <w:r w:rsidR="00A54369">
        <w:rPr>
          <w:lang w:val="en-US"/>
        </w:rPr>
        <w:t>for any</w:t>
      </w:r>
      <w:r w:rsidRPr="00426044">
        <w:rPr>
          <w:lang w:val="en-US"/>
        </w:rPr>
        <w:t xml:space="preserve"> L3 measurements whenever GBBR is configured</w:t>
      </w:r>
      <w:r w:rsidR="00A54369">
        <w:rPr>
          <w:lang w:val="en-US"/>
        </w:rPr>
        <w:t xml:space="preserve">, </w:t>
      </w:r>
      <w:r w:rsidR="00A54369" w:rsidRPr="00A54369">
        <w:rPr>
          <w:lang w:val="en-US"/>
        </w:rPr>
        <w:t>regardless which RRM scenario or UE current conditions</w:t>
      </w:r>
      <w:r w:rsidR="00A54369">
        <w:rPr>
          <w:lang w:val="en-US"/>
        </w:rPr>
        <w:t>.</w:t>
      </w:r>
    </w:p>
    <w:p w14:paraId="487D13F0" w14:textId="39FD6E5B" w:rsidR="00426044" w:rsidRPr="00426044" w:rsidRDefault="00426044" w:rsidP="008B74B7">
      <w:pPr>
        <w:jc w:val="both"/>
        <w:rPr>
          <w:b/>
          <w:bCs/>
          <w:lang w:val="en-US"/>
        </w:rPr>
      </w:pPr>
      <w:r w:rsidRPr="00426044">
        <w:rPr>
          <w:b/>
          <w:bCs/>
          <w:lang w:val="en-US"/>
        </w:rPr>
        <w:t xml:space="preserve">Observation 2: If the same conditions specified in Rel-18 multi-Rx are applied to R19 L3 measurement </w:t>
      </w:r>
      <w:r w:rsidR="00A54369" w:rsidRPr="00A54369">
        <w:rPr>
          <w:b/>
          <w:bCs/>
          <w:lang w:val="en-US"/>
        </w:rPr>
        <w:t>delay reduction</w:t>
      </w:r>
      <w:r w:rsidRPr="00426044">
        <w:rPr>
          <w:b/>
          <w:bCs/>
          <w:lang w:val="en-US"/>
        </w:rPr>
        <w:t xml:space="preserve">, UE multi-Rx </w:t>
      </w:r>
      <w:r w:rsidR="00A54369">
        <w:rPr>
          <w:b/>
          <w:bCs/>
          <w:lang w:val="en-US"/>
        </w:rPr>
        <w:t>would be</w:t>
      </w:r>
      <w:r w:rsidRPr="00426044">
        <w:rPr>
          <w:b/>
          <w:bCs/>
          <w:lang w:val="en-US"/>
        </w:rPr>
        <w:t xml:space="preserve"> always activated </w:t>
      </w:r>
      <w:r w:rsidR="00A54369" w:rsidRPr="00A54369">
        <w:rPr>
          <w:b/>
          <w:bCs/>
          <w:lang w:val="en-US"/>
        </w:rPr>
        <w:t xml:space="preserve">for any </w:t>
      </w:r>
      <w:r w:rsidRPr="00426044">
        <w:rPr>
          <w:b/>
          <w:bCs/>
          <w:lang w:val="en-US"/>
        </w:rPr>
        <w:t>L3 measurements whenever GBBR is configured (i.e., regardless which RRM scenario or UE current conditions).</w:t>
      </w:r>
    </w:p>
    <w:p w14:paraId="395057D0" w14:textId="77777777" w:rsidR="00A54369" w:rsidRDefault="00A54369" w:rsidP="008B74B7">
      <w:pPr>
        <w:jc w:val="both"/>
        <w:rPr>
          <w:lang w:val="en-US"/>
        </w:rPr>
      </w:pPr>
    </w:p>
    <w:p w14:paraId="72D6731E" w14:textId="5EF73072" w:rsidR="00426044" w:rsidRDefault="00426044" w:rsidP="008B74B7">
      <w:pPr>
        <w:jc w:val="both"/>
        <w:rPr>
          <w:lang w:val="en-US"/>
        </w:rPr>
      </w:pPr>
      <w:r>
        <w:rPr>
          <w:lang w:val="en-US"/>
        </w:rPr>
        <w:t xml:space="preserve">In our view, these conditions </w:t>
      </w:r>
      <w:r w:rsidR="00A54369">
        <w:rPr>
          <w:lang w:val="en-US"/>
        </w:rPr>
        <w:t xml:space="preserve">(i.e., for R18 multi-Rx) </w:t>
      </w:r>
      <w:r>
        <w:rPr>
          <w:lang w:val="en-US"/>
        </w:rPr>
        <w:t>are not applicable to R19 L3 measurement enhancement. RAN4 needs to discuss these conditions taking into account the power consumption resulting from activating multi-Rx</w:t>
      </w:r>
      <w:r w:rsidRPr="00426044">
        <w:rPr>
          <w:lang w:val="en-US"/>
        </w:rPr>
        <w:t xml:space="preserve"> </w:t>
      </w:r>
      <w:r>
        <w:rPr>
          <w:lang w:val="en-US"/>
        </w:rPr>
        <w:t xml:space="preserve">for L3 measurements. </w:t>
      </w:r>
      <w:r w:rsidRPr="00426044">
        <w:rPr>
          <w:lang w:val="en-US"/>
        </w:rPr>
        <w:t>Activating multi-Rx for L3 measurements (intra/inter-frequency) may or may not be always necessary, depending on UE current conditions</w:t>
      </w:r>
      <w:r>
        <w:rPr>
          <w:lang w:val="en-US"/>
        </w:rPr>
        <w:t>:</w:t>
      </w:r>
    </w:p>
    <w:p w14:paraId="0F081197" w14:textId="55F379E2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 xml:space="preserve">UE location (cell centre or </w:t>
      </w:r>
      <w:r>
        <w:t xml:space="preserve">cell </w:t>
      </w:r>
      <w:r w:rsidRPr="00426044">
        <w:t>edge)</w:t>
      </w:r>
    </w:p>
    <w:p w14:paraId="43978C45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UE mobility (stationary or moving)</w:t>
      </w:r>
    </w:p>
    <w:p w14:paraId="27ED18AC" w14:textId="77777777" w:rsidR="00426044" w:rsidRPr="00426044" w:rsidRDefault="00426044" w:rsidP="00426044">
      <w:pPr>
        <w:numPr>
          <w:ilvl w:val="0"/>
          <w:numId w:val="36"/>
        </w:numPr>
        <w:jc w:val="both"/>
      </w:pPr>
      <w:r w:rsidRPr="00426044">
        <w:t>Both above</w:t>
      </w:r>
    </w:p>
    <w:p w14:paraId="774EB1E5" w14:textId="77777777" w:rsidR="00426044" w:rsidRDefault="00426044" w:rsidP="008B74B7">
      <w:pPr>
        <w:jc w:val="both"/>
        <w:rPr>
          <w:lang w:val="en-US"/>
        </w:rPr>
      </w:pPr>
    </w:p>
    <w:p w14:paraId="09C474D6" w14:textId="77777777" w:rsidR="00E717E9" w:rsidRDefault="00E717E9" w:rsidP="00E717E9">
      <w:pPr>
        <w:jc w:val="both"/>
        <w:rPr>
          <w:b/>
          <w:bCs/>
        </w:rPr>
      </w:pPr>
      <w:r>
        <w:rPr>
          <w:b/>
          <w:bCs/>
        </w:rPr>
        <w:t>Proposal 1: Do not reuse the same applicable conditions specified in Rel-18 multi-Rx for Rel-19 L3 measurement delay reduction with UE supporting multi-Rx.</w:t>
      </w:r>
    </w:p>
    <w:p w14:paraId="7B667339" w14:textId="77777777" w:rsidR="00426044" w:rsidRPr="00426044" w:rsidRDefault="00426044" w:rsidP="00426044">
      <w:pPr>
        <w:jc w:val="both"/>
        <w:rPr>
          <w:b/>
          <w:bCs/>
          <w:lang w:val="en-US"/>
        </w:rPr>
      </w:pPr>
      <w:r w:rsidRPr="00426044">
        <w:rPr>
          <w:b/>
          <w:bCs/>
        </w:rPr>
        <w:t xml:space="preserve">Proposal 2: </w:t>
      </w:r>
      <w:r w:rsidRPr="00426044"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245F470C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UE location (cell centre or cell edge)</w:t>
      </w:r>
    </w:p>
    <w:p w14:paraId="76355C37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UE mobility (stationary or moving)</w:t>
      </w:r>
    </w:p>
    <w:p w14:paraId="781FA768" w14:textId="77777777" w:rsidR="00426044" w:rsidRPr="00426044" w:rsidRDefault="00426044" w:rsidP="00426044">
      <w:pPr>
        <w:numPr>
          <w:ilvl w:val="0"/>
          <w:numId w:val="37"/>
        </w:numPr>
        <w:spacing w:line="256" w:lineRule="auto"/>
        <w:jc w:val="both"/>
        <w:rPr>
          <w:b/>
          <w:bCs/>
        </w:rPr>
      </w:pPr>
      <w:r w:rsidRPr="00426044">
        <w:rPr>
          <w:b/>
          <w:bCs/>
        </w:rPr>
        <w:t>Both above</w:t>
      </w:r>
    </w:p>
    <w:p w14:paraId="59EAB72E" w14:textId="716643AE" w:rsidR="00426044" w:rsidRDefault="00426044" w:rsidP="008B74B7">
      <w:pPr>
        <w:jc w:val="both"/>
        <w:rPr>
          <w:lang w:val="en-US"/>
        </w:rPr>
      </w:pPr>
    </w:p>
    <w:p w14:paraId="756788D1" w14:textId="799D9582" w:rsidR="00426044" w:rsidRDefault="00426044" w:rsidP="00426044">
      <w:pPr>
        <w:jc w:val="both"/>
        <w:rPr>
          <w:lang w:val="en-US"/>
        </w:rPr>
      </w:pPr>
      <w:r>
        <w:rPr>
          <w:lang w:val="en-US"/>
        </w:rPr>
        <w:t xml:space="preserve">In the last meeting, RAN4 also discussed whether to consider HST in this WI (i.e., high mobility). It is known that HST feature is discussed under a separate WI and therefore it can be precluded from the discussion on FR2-1 SSB based L3 measurement delay reduction. However, </w:t>
      </w:r>
      <w:r w:rsidR="00FC7E6C" w:rsidRPr="00FC7E6C">
        <w:rPr>
          <w:lang w:val="en-US"/>
        </w:rPr>
        <w:t xml:space="preserve">low/medium speed </w:t>
      </w:r>
      <w:r>
        <w:rPr>
          <w:lang w:val="en-US"/>
        </w:rPr>
        <w:t>mobility</w:t>
      </w:r>
      <w:r w:rsidR="00A54369">
        <w:rPr>
          <w:lang w:val="en-US"/>
        </w:rPr>
        <w:t xml:space="preserve"> of UEs</w:t>
      </w:r>
      <w:r>
        <w:rPr>
          <w:lang w:val="en-US"/>
        </w:rPr>
        <w:t xml:space="preserve"> should be considered as one of the conditions to activate </w:t>
      </w:r>
      <w:r w:rsidRPr="00426044">
        <w:rPr>
          <w:lang w:val="en-US"/>
        </w:rPr>
        <w:t>multi-Rx for L3 measurement</w:t>
      </w:r>
      <w:r>
        <w:rPr>
          <w:lang w:val="en-US"/>
        </w:rPr>
        <w:t xml:space="preserve"> delay reduction.</w:t>
      </w:r>
    </w:p>
    <w:p w14:paraId="4D9C3DE6" w14:textId="77777777" w:rsidR="00E717E9" w:rsidRDefault="00E717E9" w:rsidP="00E717E9">
      <w:pPr>
        <w:jc w:val="both"/>
        <w:rPr>
          <w:b/>
          <w:bCs/>
        </w:rPr>
      </w:pPr>
      <w:r>
        <w:rPr>
          <w:b/>
          <w:bCs/>
        </w:rPr>
        <w:lastRenderedPageBreak/>
        <w:t>Proposal 3: On UE mobility status, RAN4 should consider low/medium speed mobility of the UEs as one of the conditions to activate multi-Rx for L3 measurement delay reduction.</w:t>
      </w:r>
    </w:p>
    <w:p w14:paraId="16A165A4" w14:textId="77777777" w:rsidR="00E717E9" w:rsidRPr="00E717E9" w:rsidRDefault="00E717E9" w:rsidP="00FC7E6C">
      <w:pPr>
        <w:jc w:val="both"/>
      </w:pPr>
    </w:p>
    <w:p w14:paraId="3F609E2A" w14:textId="64DD3E06" w:rsidR="00FC7E6C" w:rsidRDefault="00426044" w:rsidP="00FC7E6C">
      <w:pPr>
        <w:jc w:val="both"/>
        <w:rPr>
          <w:lang w:val="en-US"/>
        </w:rPr>
      </w:pPr>
      <w:r>
        <w:rPr>
          <w:lang w:val="en-US"/>
        </w:rPr>
        <w:t xml:space="preserve">UE power consumption due to activating multiple panels for </w:t>
      </w:r>
      <w:r w:rsidRPr="00426044">
        <w:rPr>
          <w:lang w:val="en-US"/>
        </w:rPr>
        <w:t xml:space="preserve">simultaneous </w:t>
      </w:r>
      <w:r>
        <w:rPr>
          <w:lang w:val="en-US"/>
        </w:rPr>
        <w:t xml:space="preserve">DL </w:t>
      </w:r>
      <w:r w:rsidRPr="00426044">
        <w:rPr>
          <w:lang w:val="en-US"/>
        </w:rPr>
        <w:t>reception</w:t>
      </w:r>
      <w:r>
        <w:rPr>
          <w:lang w:val="en-US"/>
        </w:rPr>
        <w:t xml:space="preserve"> is an important aspect to </w:t>
      </w:r>
      <w:r w:rsidR="00FC7E6C">
        <w:rPr>
          <w:lang w:val="en-US"/>
        </w:rPr>
        <w:t>discuss and consider in RAN4. If UE fulfills the conditions to enable FR2-1 SSB based L3 measurement delay reduction by activating multi-Rx, UE should also have the capability to indicate to the NW whenever UE needs to deactivate multi-Rx, for example, due to overheating resulting from activating multiple panels for simultaneous reception for long time.</w:t>
      </w:r>
    </w:p>
    <w:p w14:paraId="5762A421" w14:textId="205DD5FA" w:rsidR="00FC7E6C" w:rsidRDefault="00FC7E6C" w:rsidP="00FC7E6C">
      <w:pPr>
        <w:jc w:val="both"/>
        <w:rPr>
          <w:b/>
          <w:bCs/>
        </w:rPr>
      </w:pPr>
      <w:r w:rsidRPr="00A54369">
        <w:rPr>
          <w:b/>
          <w:bCs/>
        </w:rPr>
        <w:t>Proposal</w:t>
      </w:r>
      <w:r>
        <w:rPr>
          <w:b/>
          <w:bCs/>
        </w:rPr>
        <w:t xml:space="preserve"> 4: RAN4 to discuss UE</w:t>
      </w:r>
      <w:r w:rsidRPr="00FC7E6C">
        <w:rPr>
          <w:b/>
          <w:bCs/>
        </w:rPr>
        <w:t xml:space="preserve"> indicat</w:t>
      </w:r>
      <w:r>
        <w:rPr>
          <w:b/>
          <w:bCs/>
        </w:rPr>
        <w:t>ion capability</w:t>
      </w:r>
      <w:r w:rsidRPr="00FC7E6C">
        <w:rPr>
          <w:b/>
          <w:bCs/>
        </w:rPr>
        <w:t xml:space="preserve"> to the NW whenever UE </w:t>
      </w:r>
      <w:r>
        <w:rPr>
          <w:b/>
          <w:bCs/>
        </w:rPr>
        <w:t>requires</w:t>
      </w:r>
      <w:r w:rsidRPr="00FC7E6C">
        <w:rPr>
          <w:b/>
          <w:bCs/>
        </w:rPr>
        <w:t xml:space="preserve"> to deactivate multi-Rx</w:t>
      </w:r>
      <w:r>
        <w:rPr>
          <w:b/>
          <w:bCs/>
        </w:rPr>
        <w:t xml:space="preserve"> for </w:t>
      </w:r>
      <w:r w:rsidRPr="00FC7E6C">
        <w:rPr>
          <w:b/>
          <w:bCs/>
        </w:rPr>
        <w:t>FR2-1 SSB based L3 measurement delay reduction</w:t>
      </w:r>
      <w:r w:rsidR="00A54369">
        <w:rPr>
          <w:b/>
          <w:bCs/>
        </w:rPr>
        <w:t xml:space="preserve"> (e.g., indication </w:t>
      </w:r>
      <w:r w:rsidRPr="00FC7E6C">
        <w:rPr>
          <w:b/>
          <w:bCs/>
        </w:rPr>
        <w:t>due to overheating resulting from activating multiple panels for long time</w:t>
      </w:r>
      <w:r w:rsidR="00A54369">
        <w:rPr>
          <w:b/>
          <w:bCs/>
        </w:rPr>
        <w:t>)</w:t>
      </w:r>
      <w:r>
        <w:rPr>
          <w:b/>
          <w:bCs/>
        </w:rPr>
        <w:t>.</w:t>
      </w:r>
    </w:p>
    <w:p w14:paraId="018A67E5" w14:textId="78A0748A" w:rsidR="00426044" w:rsidRPr="00FC7E6C" w:rsidRDefault="00426044" w:rsidP="00426044">
      <w:pPr>
        <w:jc w:val="both"/>
      </w:pPr>
    </w:p>
    <w:p w14:paraId="3056AB02" w14:textId="3E448994" w:rsidR="00FC7E6C" w:rsidRDefault="00FC7E6C" w:rsidP="00FC7E6C">
      <w:pPr>
        <w:jc w:val="both"/>
        <w:rPr>
          <w:lang w:val="en-US"/>
        </w:rPr>
      </w:pPr>
      <w:r>
        <w:rPr>
          <w:lang w:val="en-US"/>
        </w:rPr>
        <w:t xml:space="preserve">The enhancement of using multi-Rx for L3 measurement delay reduction can include </w:t>
      </w:r>
      <w:r>
        <w:t xml:space="preserve">the following scenarios: Intra-frequency measurement with/without gap and Inter-frequency measurement with/without gap. By optimizing Rx beam sweeping for UE supporting multi-Rx, the aforementioned L3 measurements can be enhanced in FR2. However, </w:t>
      </w:r>
      <w:r>
        <w:rPr>
          <w:lang w:val="en-US"/>
        </w:rPr>
        <w:t xml:space="preserve">these measurements are widely used in the specs for different RRM purposes/procedures, thus it is not expected to activate multi-Rx all the time for those procedures even when it is not necessary to enhance L3 measurements delay for </w:t>
      </w:r>
      <w:r w:rsidRPr="00FC7E6C">
        <w:rPr>
          <w:lang w:val="en-US"/>
        </w:rPr>
        <w:t>intra/inter frequency</w:t>
      </w:r>
      <w:r>
        <w:rPr>
          <w:lang w:val="en-US"/>
        </w:rPr>
        <w:t xml:space="preserve">. Therefore, activating multi-Rx for </w:t>
      </w:r>
      <w:r w:rsidRPr="00FC7E6C">
        <w:rPr>
          <w:lang w:val="en-US"/>
        </w:rPr>
        <w:t>intra/inter frequency</w:t>
      </w:r>
      <w:r>
        <w:rPr>
          <w:lang w:val="en-US"/>
        </w:rPr>
        <w:t xml:space="preserve"> measurements should be conditional when the </w:t>
      </w:r>
      <w:r w:rsidR="00A54369">
        <w:rPr>
          <w:lang w:val="en-US"/>
        </w:rPr>
        <w:t xml:space="preserve">under-discussion </w:t>
      </w:r>
      <w:r>
        <w:rPr>
          <w:lang w:val="en-US"/>
        </w:rPr>
        <w:t xml:space="preserve">conditions </w:t>
      </w:r>
      <w:r w:rsidR="00A54369">
        <w:rPr>
          <w:lang w:val="en-US"/>
        </w:rPr>
        <w:t>in this WI</w:t>
      </w:r>
      <w:r>
        <w:rPr>
          <w:lang w:val="en-US"/>
        </w:rPr>
        <w:t xml:space="preserve"> are met.</w:t>
      </w:r>
    </w:p>
    <w:p w14:paraId="6E64471C" w14:textId="54C7E5B1" w:rsidR="00FC7E6C" w:rsidRDefault="00FC7E6C" w:rsidP="00FC7E6C">
      <w:pPr>
        <w:jc w:val="both"/>
        <w:rPr>
          <w:b/>
          <w:bCs/>
        </w:rPr>
      </w:pPr>
      <w:r>
        <w:rPr>
          <w:b/>
          <w:bCs/>
        </w:rPr>
        <w:t>Proposal 5: L3 measurement delay reduction by optimizing Rx beam sweeping factor are applied to the following scenarios only when the conditions (under discussion) for activating multi-Rx in R19 are met:</w:t>
      </w:r>
    </w:p>
    <w:p w14:paraId="543061AA" w14:textId="4BB41699" w:rsidR="00FC7E6C" w:rsidRDefault="00FC7E6C" w:rsidP="00FC7E6C">
      <w:pPr>
        <w:pStyle w:val="ListParagraph"/>
        <w:numPr>
          <w:ilvl w:val="0"/>
          <w:numId w:val="39"/>
        </w:numPr>
        <w:jc w:val="both"/>
        <w:rPr>
          <w:b/>
          <w:bCs/>
        </w:rPr>
      </w:pPr>
      <w:r>
        <w:rPr>
          <w:b/>
          <w:bCs/>
        </w:rPr>
        <w:t>Intra-frequency measurements with/without gap</w:t>
      </w:r>
    </w:p>
    <w:p w14:paraId="7835DC1B" w14:textId="45C29F8D" w:rsidR="00FC7E6C" w:rsidRDefault="00FC7E6C" w:rsidP="00FC7E6C">
      <w:pPr>
        <w:pStyle w:val="ListParagraph"/>
        <w:numPr>
          <w:ilvl w:val="0"/>
          <w:numId w:val="39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Inter-frequency measurements with/without gap</w:t>
      </w:r>
    </w:p>
    <w:p w14:paraId="043749EC" w14:textId="1798C688" w:rsidR="00FC7E6C" w:rsidRPr="00FC7E6C" w:rsidRDefault="00FC7E6C" w:rsidP="00FC7E6C">
      <w:pPr>
        <w:jc w:val="both"/>
      </w:pPr>
    </w:p>
    <w:p w14:paraId="0A113D95" w14:textId="2348BC98" w:rsidR="00FC7E6C" w:rsidRDefault="00FC7E6C" w:rsidP="00FC7E6C">
      <w:pPr>
        <w:jc w:val="both"/>
      </w:pPr>
      <w:r w:rsidRPr="00FC7E6C">
        <w:t>Optimiz</w:t>
      </w:r>
      <w:r>
        <w:t>ing</w:t>
      </w:r>
      <w:r w:rsidRPr="00FC7E6C">
        <w:t xml:space="preserve"> beam sweeping</w:t>
      </w:r>
      <w:r>
        <w:t xml:space="preserve"> for</w:t>
      </w:r>
      <w:r w:rsidRPr="00FC7E6C">
        <w:t xml:space="preserve"> </w:t>
      </w:r>
      <w:r>
        <w:t>L3 measurements can</w:t>
      </w:r>
      <w:r w:rsidRPr="00FC7E6C">
        <w:t xml:space="preserve"> </w:t>
      </w:r>
      <w:r>
        <w:t>also include other RRM scenarios that are based on one-time events/procedures</w:t>
      </w:r>
      <w:r w:rsidR="00A54369">
        <w:t xml:space="preserve"> </w:t>
      </w:r>
      <w:r>
        <w:t xml:space="preserve">and at the same time </w:t>
      </w:r>
      <w:r w:rsidR="00A54369">
        <w:t xml:space="preserve">they </w:t>
      </w:r>
      <w:r>
        <w:t xml:space="preserve">are </w:t>
      </w:r>
      <w:r w:rsidRPr="00FC7E6C">
        <w:t xml:space="preserve">crucial to complete as fast as possible </w:t>
      </w:r>
      <w:r w:rsidR="00560223">
        <w:t xml:space="preserve">such as </w:t>
      </w:r>
    </w:p>
    <w:p w14:paraId="6B7A8C16" w14:textId="77777777" w:rsidR="00FC7E6C" w:rsidRDefault="00FC7E6C" w:rsidP="00FC7E6C">
      <w:pPr>
        <w:pStyle w:val="ListParagraph"/>
        <w:numPr>
          <w:ilvl w:val="0"/>
          <w:numId w:val="38"/>
        </w:numPr>
        <w:spacing w:line="254" w:lineRule="auto"/>
        <w:jc w:val="both"/>
      </w:pPr>
      <w:r>
        <w:t xml:space="preserve">Handover event, DAPS Handover event, handover with </w:t>
      </w:r>
      <w:proofErr w:type="spellStart"/>
      <w:r>
        <w:t>PSCell</w:t>
      </w:r>
      <w:proofErr w:type="spellEnd"/>
      <w:r>
        <w:t xml:space="preserve"> event</w:t>
      </w:r>
    </w:p>
    <w:p w14:paraId="575D05F4" w14:textId="77777777" w:rsidR="00FC7E6C" w:rsidRDefault="00FC7E6C" w:rsidP="00FC7E6C">
      <w:pPr>
        <w:pStyle w:val="ListParagraph"/>
        <w:numPr>
          <w:ilvl w:val="0"/>
          <w:numId w:val="38"/>
        </w:numPr>
        <w:spacing w:line="254" w:lineRule="auto"/>
        <w:jc w:val="both"/>
      </w:pPr>
      <w:proofErr w:type="spellStart"/>
      <w:r>
        <w:t>SCell</w:t>
      </w:r>
      <w:proofErr w:type="spellEnd"/>
      <w:r>
        <w:t xml:space="preserve"> activation event, SCG activation event</w:t>
      </w:r>
    </w:p>
    <w:p w14:paraId="26BA3317" w14:textId="77777777" w:rsidR="00FC7E6C" w:rsidRDefault="00FC7E6C" w:rsidP="00FC7E6C">
      <w:pPr>
        <w:pStyle w:val="ListParagraph"/>
        <w:numPr>
          <w:ilvl w:val="0"/>
          <w:numId w:val="38"/>
        </w:numPr>
        <w:spacing w:line="254" w:lineRule="auto"/>
        <w:jc w:val="both"/>
      </w:pPr>
      <w:proofErr w:type="spellStart"/>
      <w:r>
        <w:t>PSCell</w:t>
      </w:r>
      <w:proofErr w:type="spellEnd"/>
      <w:r>
        <w:t xml:space="preserve"> addition event</w:t>
      </w:r>
    </w:p>
    <w:p w14:paraId="403F6AF0" w14:textId="1FF8C0F3" w:rsidR="00426044" w:rsidRDefault="00426044" w:rsidP="008B74B7">
      <w:pPr>
        <w:jc w:val="both"/>
        <w:rPr>
          <w:lang w:val="en-US"/>
        </w:rPr>
      </w:pPr>
    </w:p>
    <w:p w14:paraId="37E97322" w14:textId="7DE68275" w:rsidR="00560223" w:rsidRDefault="00560223" w:rsidP="00560223">
      <w:pPr>
        <w:jc w:val="both"/>
        <w:rPr>
          <w:b/>
          <w:bCs/>
        </w:rPr>
      </w:pPr>
      <w:r>
        <w:rPr>
          <w:b/>
          <w:bCs/>
        </w:rPr>
        <w:t>Proposal 6: L3 measurement delay reduction by optimizing Rx beam sweeping factor are applied to the following scenarios only when the conditions (under discussion) for activating multi-Rx in R19 are met:</w:t>
      </w:r>
    </w:p>
    <w:p w14:paraId="43745FBE" w14:textId="77777777" w:rsidR="00FC7E6C" w:rsidRDefault="00FC7E6C" w:rsidP="00FC7E6C">
      <w:pPr>
        <w:ind w:left="284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  <w:t xml:space="preserve">Handover event, DAPS Handover event, handover with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event</w:t>
      </w:r>
    </w:p>
    <w:p w14:paraId="6289DA95" w14:textId="77777777" w:rsidR="00FC7E6C" w:rsidRDefault="00FC7E6C" w:rsidP="00FC7E6C">
      <w:pPr>
        <w:ind w:left="284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event, SCG activation event</w:t>
      </w:r>
    </w:p>
    <w:p w14:paraId="5DBB6EC9" w14:textId="42E9EED6" w:rsidR="002A210B" w:rsidRDefault="00FC7E6C" w:rsidP="002A210B">
      <w:pPr>
        <w:ind w:left="284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addition event</w:t>
      </w:r>
    </w:p>
    <w:p w14:paraId="65F91415" w14:textId="77777777" w:rsidR="002A210B" w:rsidRDefault="002A210B" w:rsidP="00FC7E6C">
      <w:pPr>
        <w:ind w:left="284"/>
        <w:jc w:val="both"/>
        <w:rPr>
          <w:b/>
          <w:bCs/>
        </w:rPr>
      </w:pPr>
    </w:p>
    <w:p w14:paraId="329587D1" w14:textId="4348BAF2" w:rsidR="002A210B" w:rsidRDefault="002A210B" w:rsidP="002A210B">
      <w:pPr>
        <w:jc w:val="both"/>
      </w:pPr>
      <w:r>
        <w:lastRenderedPageBreak/>
        <w:t xml:space="preserve">In addition, RAN4 also discussed the supported power class for the UE supporting multi-Rx for </w:t>
      </w:r>
      <w:r w:rsidRPr="002A210B">
        <w:t>FR2-1 SSB based L3 measurement delay reduction</w:t>
      </w:r>
      <w:r>
        <w:t xml:space="preserve">. In our view, the same UE power class supported in R18 multi-Rx is applicable to this WI. This means </w:t>
      </w:r>
      <w:r w:rsidRPr="002A210B">
        <w:t>UE supporting FR2-1 power class 3 as first priority</w:t>
      </w:r>
      <w:r>
        <w:t>.</w:t>
      </w:r>
    </w:p>
    <w:p w14:paraId="041A86EF" w14:textId="5838BEBD" w:rsidR="002A210B" w:rsidRPr="002A210B" w:rsidRDefault="002A210B" w:rsidP="002A210B">
      <w:pPr>
        <w:jc w:val="both"/>
      </w:pPr>
      <w:r>
        <w:rPr>
          <w:b/>
          <w:bCs/>
        </w:rPr>
        <w:t xml:space="preserve">Proposal 7: </w:t>
      </w:r>
      <w:r w:rsidRPr="002A210B">
        <w:rPr>
          <w:b/>
          <w:bCs/>
        </w:rPr>
        <w:t>RAN4 to consider UE supporting FR2-1 power class 3 as first priority</w:t>
      </w:r>
      <w:r>
        <w:rPr>
          <w:b/>
          <w:bCs/>
        </w:rPr>
        <w:t>.</w:t>
      </w: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482258F9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A54369">
        <w:rPr>
          <w:lang w:eastAsia="ja-JP"/>
        </w:rPr>
        <w:t xml:space="preserve">observations and </w:t>
      </w:r>
      <w:r w:rsidR="001929D4">
        <w:rPr>
          <w:lang w:eastAsia="ja-JP"/>
        </w:rPr>
        <w:t>proposal</w:t>
      </w:r>
      <w:r w:rsidR="00A54369">
        <w:rPr>
          <w:lang w:eastAsia="ja-JP"/>
        </w:rPr>
        <w:t>s</w:t>
      </w:r>
      <w:r>
        <w:rPr>
          <w:lang w:eastAsia="ja-JP"/>
        </w:rPr>
        <w:t xml:space="preserve"> </w:t>
      </w:r>
      <w:r w:rsidR="00A54369">
        <w:rPr>
          <w:lang w:eastAsia="ja-JP"/>
        </w:rPr>
        <w:t>are</w:t>
      </w:r>
      <w:r w:rsidR="00375D3D">
        <w:rPr>
          <w:lang w:eastAsia="ja-JP"/>
        </w:rPr>
        <w:t xml:space="preserve">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6FD65980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1: L3 measurement is widely used in the specs for different RRM purposes/procedures, thus it is not expected to activate multi-Rx all the time for those procedures even when it is not necessary to enhance L3 measurements delay, whereas UE power consumption can be significant.</w:t>
      </w:r>
    </w:p>
    <w:p w14:paraId="1265FC99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 2: If the same conditions specified in Rel-18 multi-Rx are applied to R19 L3 measurement delay reduction, UE multi-Rx would be always activated for any L3 measurements whenever GBBR is configured (i.e., regardless which RRM scenario or UE current conditions).</w:t>
      </w:r>
    </w:p>
    <w:p w14:paraId="6C90A50E" w14:textId="77777777" w:rsidR="00A54369" w:rsidRDefault="00A54369" w:rsidP="00B747D8">
      <w:pPr>
        <w:jc w:val="both"/>
        <w:rPr>
          <w:lang w:val="en-US" w:eastAsia="ja-JP"/>
        </w:rPr>
      </w:pPr>
    </w:p>
    <w:p w14:paraId="33A0F9BC" w14:textId="301BFE28" w:rsidR="00A54369" w:rsidRDefault="00A54369" w:rsidP="00A54369">
      <w:pPr>
        <w:jc w:val="both"/>
        <w:rPr>
          <w:b/>
          <w:bCs/>
        </w:rPr>
      </w:pPr>
      <w:r>
        <w:rPr>
          <w:b/>
          <w:bCs/>
        </w:rPr>
        <w:t>Proposal 1: Do not reuse the same applicable conditions specified in Rel-18 multi-Rx</w:t>
      </w:r>
      <w:r w:rsidR="00E717E9">
        <w:rPr>
          <w:b/>
          <w:bCs/>
        </w:rPr>
        <w:t xml:space="preserve"> for Rel-19 </w:t>
      </w:r>
      <w:r w:rsidR="00E717E9" w:rsidRPr="00E717E9">
        <w:rPr>
          <w:b/>
          <w:bCs/>
        </w:rPr>
        <w:t>L3 measurement delay reduction</w:t>
      </w:r>
      <w:r w:rsidR="00E717E9">
        <w:rPr>
          <w:b/>
          <w:bCs/>
        </w:rPr>
        <w:t xml:space="preserve"> with UE supporting multi-Rx.</w:t>
      </w:r>
    </w:p>
    <w:p w14:paraId="4199822E" w14:textId="77777777" w:rsidR="00A54369" w:rsidRDefault="00A54369" w:rsidP="00A54369">
      <w:pPr>
        <w:jc w:val="both"/>
        <w:rPr>
          <w:b/>
          <w:bCs/>
          <w:lang w:val="en-US"/>
        </w:rPr>
      </w:pPr>
      <w:r>
        <w:rPr>
          <w:b/>
          <w:bCs/>
        </w:rPr>
        <w:t xml:space="preserve">Proposal 2: </w:t>
      </w:r>
      <w:r>
        <w:rPr>
          <w:b/>
          <w:bCs/>
          <w:lang w:val="en-US"/>
        </w:rPr>
        <w:t>Activating multi-Rx for L3 measurements (intra/inter-frequency) may or may not be always necessary, depending on UE current conditions:</w:t>
      </w:r>
    </w:p>
    <w:p w14:paraId="3923F33B" w14:textId="77777777" w:rsidR="00A54369" w:rsidRDefault="00A54369" w:rsidP="00A54369">
      <w:pPr>
        <w:numPr>
          <w:ilvl w:val="0"/>
          <w:numId w:val="37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location (cell centre or cell edge)</w:t>
      </w:r>
    </w:p>
    <w:p w14:paraId="3336F414" w14:textId="77777777" w:rsidR="00A54369" w:rsidRDefault="00A54369" w:rsidP="00A54369">
      <w:pPr>
        <w:numPr>
          <w:ilvl w:val="0"/>
          <w:numId w:val="37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UE mobility (stationary or moving)</w:t>
      </w:r>
    </w:p>
    <w:p w14:paraId="40EAD568" w14:textId="061F4306" w:rsidR="00001824" w:rsidRPr="00A54369" w:rsidRDefault="00A54369" w:rsidP="00164D3F">
      <w:pPr>
        <w:numPr>
          <w:ilvl w:val="0"/>
          <w:numId w:val="37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Both above</w:t>
      </w:r>
    </w:p>
    <w:p w14:paraId="213C7DA5" w14:textId="77777777" w:rsidR="00A54369" w:rsidRDefault="00A54369" w:rsidP="00A54369">
      <w:pPr>
        <w:jc w:val="both"/>
        <w:rPr>
          <w:b/>
          <w:bCs/>
        </w:rPr>
      </w:pPr>
    </w:p>
    <w:p w14:paraId="56B430C5" w14:textId="256D817F" w:rsidR="00A54369" w:rsidRDefault="00A54369" w:rsidP="00A54369">
      <w:pPr>
        <w:jc w:val="both"/>
        <w:rPr>
          <w:b/>
          <w:bCs/>
        </w:rPr>
      </w:pPr>
      <w:r>
        <w:rPr>
          <w:b/>
          <w:bCs/>
        </w:rPr>
        <w:t xml:space="preserve">Proposal 3: On UE mobility status, RAN4 should consider low/medium speed mobility of </w:t>
      </w:r>
      <w:r w:rsidR="00E717E9">
        <w:rPr>
          <w:b/>
          <w:bCs/>
        </w:rPr>
        <w:t xml:space="preserve">the </w:t>
      </w:r>
      <w:r>
        <w:rPr>
          <w:b/>
          <w:bCs/>
        </w:rPr>
        <w:t>UEs as one of the conditions to activate multi-Rx for L3 measurement delay reduction.</w:t>
      </w:r>
    </w:p>
    <w:p w14:paraId="3A59F95F" w14:textId="77777777" w:rsidR="00A54369" w:rsidRDefault="00A54369" w:rsidP="00A54369">
      <w:pPr>
        <w:jc w:val="both"/>
        <w:rPr>
          <w:b/>
          <w:bCs/>
        </w:rPr>
      </w:pPr>
      <w:r>
        <w:rPr>
          <w:b/>
          <w:bCs/>
        </w:rPr>
        <w:t>Proposal 4: RAN4 to discuss UE indication capability to the NW whenever UE requires to deactivate multi-Rx for FR2-1 SSB based L3 measurement delay reduction (e.g., indication due to overheating resulting from activating multiple panels for long time).</w:t>
      </w:r>
    </w:p>
    <w:p w14:paraId="580C7772" w14:textId="77777777" w:rsidR="00A54369" w:rsidRDefault="00A54369" w:rsidP="00A54369">
      <w:pPr>
        <w:jc w:val="both"/>
        <w:rPr>
          <w:b/>
          <w:bCs/>
        </w:rPr>
      </w:pPr>
      <w:r>
        <w:rPr>
          <w:b/>
          <w:bCs/>
        </w:rPr>
        <w:t>Proposal 5: L3 measurement delay reduction by optimizing Rx beam sweeping factor are applied to the following scenarios only when the conditions (under discussion) for activating multi-Rx in R19 are met:</w:t>
      </w:r>
    </w:p>
    <w:p w14:paraId="714F3E68" w14:textId="77777777" w:rsidR="00A54369" w:rsidRDefault="00A54369" w:rsidP="00A54369">
      <w:pPr>
        <w:pStyle w:val="ListParagraph"/>
        <w:numPr>
          <w:ilvl w:val="0"/>
          <w:numId w:val="40"/>
        </w:numPr>
        <w:spacing w:line="256" w:lineRule="auto"/>
        <w:jc w:val="both"/>
        <w:rPr>
          <w:b/>
          <w:bCs/>
        </w:rPr>
      </w:pPr>
      <w:r>
        <w:rPr>
          <w:b/>
          <w:bCs/>
        </w:rPr>
        <w:t>Intra-frequency measurements with/without gap</w:t>
      </w:r>
    </w:p>
    <w:p w14:paraId="46D25158" w14:textId="02EDD233" w:rsidR="00A54369" w:rsidRPr="00A54369" w:rsidRDefault="00A54369" w:rsidP="00164D3F">
      <w:pPr>
        <w:pStyle w:val="ListParagraph"/>
        <w:numPr>
          <w:ilvl w:val="0"/>
          <w:numId w:val="40"/>
        </w:numPr>
        <w:spacing w:line="254" w:lineRule="auto"/>
        <w:jc w:val="both"/>
        <w:rPr>
          <w:b/>
          <w:bCs/>
        </w:rPr>
      </w:pPr>
      <w:r>
        <w:rPr>
          <w:b/>
          <w:bCs/>
        </w:rPr>
        <w:t>Inter-frequency measurements with/without gap</w:t>
      </w:r>
    </w:p>
    <w:p w14:paraId="030BABA6" w14:textId="77777777" w:rsidR="00A54369" w:rsidRDefault="00A54369" w:rsidP="00A54369">
      <w:pPr>
        <w:jc w:val="both"/>
        <w:rPr>
          <w:b/>
          <w:bCs/>
        </w:rPr>
      </w:pPr>
    </w:p>
    <w:p w14:paraId="52460226" w14:textId="78A5932A" w:rsidR="00A54369" w:rsidRDefault="00A54369" w:rsidP="00A54369">
      <w:pPr>
        <w:jc w:val="both"/>
        <w:rPr>
          <w:b/>
          <w:bCs/>
        </w:rPr>
      </w:pPr>
      <w:r>
        <w:rPr>
          <w:b/>
          <w:bCs/>
        </w:rPr>
        <w:t>Proposal 6: L3 measurement delay reduction by optimizing Rx beam sweeping factor are applied to the following scenarios only when the conditions (under discussion) for activating multi-Rx in R19 are met:</w:t>
      </w:r>
    </w:p>
    <w:p w14:paraId="62CD4D22" w14:textId="77777777" w:rsidR="00A54369" w:rsidRDefault="00A54369" w:rsidP="00A54369">
      <w:pPr>
        <w:ind w:left="284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  <w:t xml:space="preserve">Handover event, DAPS Handover event, handover with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event</w:t>
      </w:r>
    </w:p>
    <w:p w14:paraId="79150FAD" w14:textId="77777777" w:rsidR="00A54369" w:rsidRDefault="00A54369" w:rsidP="00A54369">
      <w:pPr>
        <w:ind w:left="284"/>
        <w:jc w:val="both"/>
        <w:rPr>
          <w:b/>
          <w:bCs/>
        </w:rPr>
      </w:pPr>
      <w:r>
        <w:rPr>
          <w:b/>
          <w:bCs/>
        </w:rPr>
        <w:t>•</w:t>
      </w:r>
      <w:r>
        <w:rPr>
          <w:b/>
          <w:bCs/>
        </w:rPr>
        <w:tab/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event, SCG activation event</w:t>
      </w:r>
    </w:p>
    <w:p w14:paraId="3807697E" w14:textId="77777777" w:rsidR="00A54369" w:rsidRDefault="00A54369" w:rsidP="00A54369">
      <w:pPr>
        <w:ind w:left="284"/>
        <w:jc w:val="both"/>
        <w:rPr>
          <w:b/>
          <w:bCs/>
        </w:rPr>
      </w:pPr>
      <w:r>
        <w:rPr>
          <w:b/>
          <w:bCs/>
        </w:rPr>
        <w:lastRenderedPageBreak/>
        <w:t>•</w:t>
      </w:r>
      <w:r>
        <w:rPr>
          <w:b/>
          <w:bCs/>
        </w:rPr>
        <w:tab/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addition event</w:t>
      </w:r>
    </w:p>
    <w:p w14:paraId="58FF3F40" w14:textId="77777777" w:rsidR="002A210B" w:rsidRDefault="002A210B" w:rsidP="002A210B">
      <w:pPr>
        <w:jc w:val="both"/>
      </w:pPr>
      <w:r>
        <w:rPr>
          <w:b/>
          <w:bCs/>
        </w:rPr>
        <w:t>Proposal 7: RAN4 to consider UE supporting FR2-1 power class 3 as first priority.</w:t>
      </w:r>
    </w:p>
    <w:p w14:paraId="44B79076" w14:textId="77777777" w:rsidR="00A54369" w:rsidRDefault="00A54369" w:rsidP="00164D3F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49188511" w14:textId="0F926448" w:rsidR="00951FA6" w:rsidRPr="00951FA6" w:rsidRDefault="00951FA6" w:rsidP="00FE3880">
      <w:pPr>
        <w:pStyle w:val="ListParagraph"/>
        <w:numPr>
          <w:ilvl w:val="0"/>
          <w:numId w:val="2"/>
        </w:numPr>
      </w:pPr>
      <w:bookmarkStart w:id="1" w:name="_Ref166497859"/>
      <w:r w:rsidRPr="00951FA6">
        <w:t>R4-</w:t>
      </w:r>
      <w:r w:rsidR="00A54369" w:rsidRPr="00A54369">
        <w:t>2410260</w:t>
      </w:r>
      <w:r>
        <w:t xml:space="preserve">, </w:t>
      </w:r>
      <w:r w:rsidR="00A54369" w:rsidRPr="00A54369">
        <w:t>Way Forward for [111][228] NR_RRM_Ph5</w:t>
      </w:r>
      <w:r>
        <w:t>, Apple</w:t>
      </w:r>
      <w:bookmarkEnd w:id="1"/>
      <w:r w:rsidR="00001824">
        <w:t>.</w:t>
      </w:r>
    </w:p>
    <w:p w14:paraId="48BD853C" w14:textId="6D88853A" w:rsidR="006A7A50" w:rsidRPr="001A5974" w:rsidRDefault="006A7A50" w:rsidP="00164D3F">
      <w:pPr>
        <w:pStyle w:val="ListParagraph"/>
        <w:spacing w:line="256" w:lineRule="auto"/>
        <w:ind w:left="405"/>
      </w:pPr>
    </w:p>
    <w:sectPr w:rsidR="006A7A50" w:rsidRPr="001A5974" w:rsidSect="002662D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3EF7E" w14:textId="77777777" w:rsidR="00AE147D" w:rsidRDefault="00AE147D">
      <w:r>
        <w:separator/>
      </w:r>
    </w:p>
  </w:endnote>
  <w:endnote w:type="continuationSeparator" w:id="0">
    <w:p w14:paraId="0F1E3424" w14:textId="77777777" w:rsidR="00AE147D" w:rsidRDefault="00AE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76F08" w14:textId="77777777" w:rsidR="00AE147D" w:rsidRDefault="00AE147D">
      <w:r>
        <w:separator/>
      </w:r>
    </w:p>
  </w:footnote>
  <w:footnote w:type="continuationSeparator" w:id="0">
    <w:p w14:paraId="1FECB5DF" w14:textId="77777777" w:rsidR="00AE147D" w:rsidRDefault="00AE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97E6579"/>
    <w:multiLevelType w:val="hybridMultilevel"/>
    <w:tmpl w:val="324A9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E071C"/>
    <w:multiLevelType w:val="hybridMultilevel"/>
    <w:tmpl w:val="07662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313FF8"/>
    <w:multiLevelType w:val="hybridMultilevel"/>
    <w:tmpl w:val="BDF279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A0A"/>
    <w:multiLevelType w:val="hybridMultilevel"/>
    <w:tmpl w:val="4F26C98E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D07A0"/>
    <w:multiLevelType w:val="hybridMultilevel"/>
    <w:tmpl w:val="55262D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C7D8B"/>
    <w:multiLevelType w:val="hybridMultilevel"/>
    <w:tmpl w:val="47A60308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E213D8"/>
    <w:multiLevelType w:val="hybridMultilevel"/>
    <w:tmpl w:val="DFFC5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226D"/>
    <w:multiLevelType w:val="hybridMultilevel"/>
    <w:tmpl w:val="B13E4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A4C73"/>
    <w:multiLevelType w:val="hybridMultilevel"/>
    <w:tmpl w:val="3F58A66E"/>
    <w:lvl w:ilvl="0" w:tplc="5CFE08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7F6E25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A80C9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D54FC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4929A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9BE64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15B40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1748C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9AC640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5D75032"/>
    <w:multiLevelType w:val="hybridMultilevel"/>
    <w:tmpl w:val="8B129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15B9A"/>
    <w:multiLevelType w:val="hybridMultilevel"/>
    <w:tmpl w:val="F1F4C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7730583"/>
    <w:multiLevelType w:val="hybridMultilevel"/>
    <w:tmpl w:val="410E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267AD"/>
    <w:multiLevelType w:val="hybridMultilevel"/>
    <w:tmpl w:val="9D9285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440DF"/>
    <w:multiLevelType w:val="hybridMultilevel"/>
    <w:tmpl w:val="C0B0CAD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19" w15:restartNumberingAfterBreak="0">
    <w:nsid w:val="4ADA4DC7"/>
    <w:multiLevelType w:val="hybridMultilevel"/>
    <w:tmpl w:val="FDBCB6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62404D"/>
    <w:multiLevelType w:val="hybridMultilevel"/>
    <w:tmpl w:val="03924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7D44B9"/>
    <w:multiLevelType w:val="hybridMultilevel"/>
    <w:tmpl w:val="3C68E8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9EC229C"/>
    <w:multiLevelType w:val="hybridMultilevel"/>
    <w:tmpl w:val="EBA4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623E4"/>
    <w:multiLevelType w:val="hybridMultilevel"/>
    <w:tmpl w:val="4C92CB50"/>
    <w:lvl w:ilvl="0" w:tplc="5FA49EF2">
      <w:numFmt w:val="bullet"/>
      <w:lvlText w:val="·"/>
      <w:lvlJc w:val="left"/>
      <w:pPr>
        <w:ind w:left="121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5" w15:restartNumberingAfterBreak="0">
    <w:nsid w:val="7CF50978"/>
    <w:multiLevelType w:val="hybridMultilevel"/>
    <w:tmpl w:val="D568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0285946">
    <w:abstractNumId w:val="26"/>
  </w:num>
  <w:num w:numId="2" w16cid:durableId="173874908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7579077">
    <w:abstractNumId w:val="17"/>
  </w:num>
  <w:num w:numId="6" w16cid:durableId="123088283">
    <w:abstractNumId w:val="19"/>
  </w:num>
  <w:num w:numId="7" w16cid:durableId="933320673">
    <w:abstractNumId w:val="10"/>
  </w:num>
  <w:num w:numId="8" w16cid:durableId="1639996714">
    <w:abstractNumId w:val="21"/>
  </w:num>
  <w:num w:numId="9" w16cid:durableId="913469679">
    <w:abstractNumId w:val="19"/>
  </w:num>
  <w:num w:numId="10" w16cid:durableId="1545212710">
    <w:abstractNumId w:val="21"/>
  </w:num>
  <w:num w:numId="11" w16cid:durableId="1093014052">
    <w:abstractNumId w:val="0"/>
  </w:num>
  <w:num w:numId="12" w16cid:durableId="1287157629">
    <w:abstractNumId w:val="9"/>
  </w:num>
  <w:num w:numId="13" w16cid:durableId="2027827007">
    <w:abstractNumId w:val="20"/>
  </w:num>
  <w:num w:numId="14" w16cid:durableId="797920952">
    <w:abstractNumId w:val="14"/>
  </w:num>
  <w:num w:numId="15" w16cid:durableId="1583298407">
    <w:abstractNumId w:val="14"/>
  </w:num>
  <w:num w:numId="16" w16cid:durableId="729232797">
    <w:abstractNumId w:val="25"/>
  </w:num>
  <w:num w:numId="17" w16cid:durableId="1809740761">
    <w:abstractNumId w:val="11"/>
  </w:num>
  <w:num w:numId="18" w16cid:durableId="284191857">
    <w:abstractNumId w:val="2"/>
  </w:num>
  <w:num w:numId="19" w16cid:durableId="401487208">
    <w:abstractNumId w:val="8"/>
  </w:num>
  <w:num w:numId="20" w16cid:durableId="1532840962">
    <w:abstractNumId w:val="23"/>
  </w:num>
  <w:num w:numId="21" w16cid:durableId="2037349397">
    <w:abstractNumId w:val="6"/>
  </w:num>
  <w:num w:numId="22" w16cid:durableId="1783374912">
    <w:abstractNumId w:val="18"/>
  </w:num>
  <w:num w:numId="23" w16cid:durableId="32459540">
    <w:abstractNumId w:val="14"/>
  </w:num>
  <w:num w:numId="24" w16cid:durableId="1333534701">
    <w:abstractNumId w:val="27"/>
  </w:num>
  <w:num w:numId="25" w16cid:durableId="582495249">
    <w:abstractNumId w:val="3"/>
  </w:num>
  <w:num w:numId="26" w16cid:durableId="1094205401">
    <w:abstractNumId w:val="7"/>
  </w:num>
  <w:num w:numId="27" w16cid:durableId="62411861">
    <w:abstractNumId w:val="1"/>
  </w:num>
  <w:num w:numId="28" w16cid:durableId="1123039776">
    <w:abstractNumId w:val="13"/>
  </w:num>
  <w:num w:numId="29" w16cid:durableId="1680232521">
    <w:abstractNumId w:val="13"/>
  </w:num>
  <w:num w:numId="30" w16cid:durableId="1903828835">
    <w:abstractNumId w:val="2"/>
  </w:num>
  <w:num w:numId="31" w16cid:durableId="1907759603">
    <w:abstractNumId w:val="16"/>
  </w:num>
  <w:num w:numId="32" w16cid:durableId="953901140">
    <w:abstractNumId w:val="16"/>
  </w:num>
  <w:num w:numId="33" w16cid:durableId="84957327">
    <w:abstractNumId w:val="16"/>
  </w:num>
  <w:num w:numId="34" w16cid:durableId="874000490">
    <w:abstractNumId w:val="5"/>
  </w:num>
  <w:num w:numId="35" w16cid:durableId="523447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24730764">
    <w:abstractNumId w:val="12"/>
  </w:num>
  <w:num w:numId="37" w16cid:durableId="1776050421">
    <w:abstractNumId w:val="12"/>
  </w:num>
  <w:num w:numId="38" w16cid:durableId="401605719">
    <w:abstractNumId w:val="1"/>
  </w:num>
  <w:num w:numId="39" w16cid:durableId="1826512047">
    <w:abstractNumId w:val="22"/>
  </w:num>
  <w:num w:numId="40" w16cid:durableId="16313035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8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5846"/>
    <w:rsid w:val="00006032"/>
    <w:rsid w:val="00006C3B"/>
    <w:rsid w:val="00006C91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8BC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A85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5A8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65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743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3A0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A7E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CCA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D3F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CF3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4C14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03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6E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2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6A9F"/>
    <w:rsid w:val="0025720C"/>
    <w:rsid w:val="002574F6"/>
    <w:rsid w:val="0025769E"/>
    <w:rsid w:val="00257780"/>
    <w:rsid w:val="00257E49"/>
    <w:rsid w:val="0026062E"/>
    <w:rsid w:val="0026085A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2DA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199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10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14B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4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2546"/>
    <w:rsid w:val="00363AD7"/>
    <w:rsid w:val="00364131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6FBB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786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044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812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0AE8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50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031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223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65D9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430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67DE5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996"/>
    <w:rsid w:val="00677B73"/>
    <w:rsid w:val="006801D1"/>
    <w:rsid w:val="00680453"/>
    <w:rsid w:val="00680A7D"/>
    <w:rsid w:val="00680C7B"/>
    <w:rsid w:val="00680DB0"/>
    <w:rsid w:val="00680DF4"/>
    <w:rsid w:val="00680FAF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E96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1FA8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7C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8A5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62F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D50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C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CFF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4B1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611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927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4B7"/>
    <w:rsid w:val="008B75B4"/>
    <w:rsid w:val="008C025A"/>
    <w:rsid w:val="008C0ACB"/>
    <w:rsid w:val="008C0E69"/>
    <w:rsid w:val="008C0FF1"/>
    <w:rsid w:val="008C143B"/>
    <w:rsid w:val="008C198E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0A3"/>
    <w:rsid w:val="00906A91"/>
    <w:rsid w:val="00906FDA"/>
    <w:rsid w:val="00907C3D"/>
    <w:rsid w:val="0091016E"/>
    <w:rsid w:val="00910631"/>
    <w:rsid w:val="00911941"/>
    <w:rsid w:val="00912A20"/>
    <w:rsid w:val="009131A2"/>
    <w:rsid w:val="009134E9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07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1FA6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BFD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835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7CA"/>
    <w:rsid w:val="00A15C9C"/>
    <w:rsid w:val="00A15E05"/>
    <w:rsid w:val="00A160A6"/>
    <w:rsid w:val="00A1654E"/>
    <w:rsid w:val="00A16D59"/>
    <w:rsid w:val="00A16F62"/>
    <w:rsid w:val="00A16F84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586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51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369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8E4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407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4B8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147D"/>
    <w:rsid w:val="00AE171B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8BB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7B9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064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2E0B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3ECD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1EF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1F71"/>
    <w:rsid w:val="00BF21D2"/>
    <w:rsid w:val="00BF2264"/>
    <w:rsid w:val="00BF25A8"/>
    <w:rsid w:val="00BF3085"/>
    <w:rsid w:val="00BF332E"/>
    <w:rsid w:val="00BF362D"/>
    <w:rsid w:val="00BF37FB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2266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B1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9B0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06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4C"/>
    <w:rsid w:val="00CD4DBD"/>
    <w:rsid w:val="00CD55F5"/>
    <w:rsid w:val="00CD5632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4DF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29E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0F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492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2D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5D87"/>
    <w:rsid w:val="00D76037"/>
    <w:rsid w:val="00D763D0"/>
    <w:rsid w:val="00D767C2"/>
    <w:rsid w:val="00D770F7"/>
    <w:rsid w:val="00D77110"/>
    <w:rsid w:val="00D77526"/>
    <w:rsid w:val="00D7769B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2FB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7E9"/>
    <w:rsid w:val="00E71D93"/>
    <w:rsid w:val="00E72683"/>
    <w:rsid w:val="00E729CA"/>
    <w:rsid w:val="00E73817"/>
    <w:rsid w:val="00E74015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BEE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901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3F7A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76D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C7E6C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C9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6C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C9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52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08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3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6524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8027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5201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259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2080">
          <w:marLeft w:val="113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2024-08-09T19:47:00Z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